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B38CD" w14:textId="59FD746C" w:rsidR="003E12D8" w:rsidRDefault="000A0522" w:rsidP="00A2329B">
      <w:pPr>
        <w:spacing w:after="0" w:line="240" w:lineRule="auto"/>
        <w:jc w:val="center"/>
        <w:rPr>
          <w:b/>
        </w:rPr>
      </w:pPr>
      <w:r>
        <w:rPr>
          <w:noProof/>
        </w:rPr>
        <w:pict w14:anchorId="0BDFB1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2.25pt;margin-top:.45pt;width:178.5pt;height:52.9pt;z-index:251663360;visibility:visible;mso-position-horizontal-relative:text;mso-position-vertical-relative:text">
            <v:imagedata r:id="rId5" o:title="image001"/>
            <w10:wrap type="square"/>
          </v:shape>
        </w:pict>
      </w:r>
    </w:p>
    <w:p w14:paraId="45FBEDB4" w14:textId="77777777" w:rsidR="003E12D8" w:rsidRDefault="003E12D8" w:rsidP="00A2329B">
      <w:pPr>
        <w:spacing w:after="0" w:line="240" w:lineRule="auto"/>
        <w:jc w:val="center"/>
        <w:rPr>
          <w:b/>
        </w:rPr>
      </w:pPr>
    </w:p>
    <w:p w14:paraId="156DB88D" w14:textId="741AB154" w:rsidR="003E12D8" w:rsidRDefault="00A2329B" w:rsidP="003E12D8">
      <w:pPr>
        <w:spacing w:after="0" w:line="240" w:lineRule="auto"/>
        <w:rPr>
          <w:b/>
        </w:rPr>
      </w:pPr>
      <w:r w:rsidRPr="005D128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31674" wp14:editId="1E712288">
                <wp:simplePos x="0" y="0"/>
                <wp:positionH relativeFrom="column">
                  <wp:posOffset>5124450</wp:posOffset>
                </wp:positionH>
                <wp:positionV relativeFrom="paragraph">
                  <wp:posOffset>-462915</wp:posOffset>
                </wp:positionV>
                <wp:extent cx="1162050" cy="1000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26609" w14:textId="77777777" w:rsidR="00BC5190" w:rsidRDefault="00BC5190">
                            <w:bookmarkStart w:id="0" w:name="_Hlk513120055"/>
                            <w:bookmarkEnd w:id="0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DA0C8F" wp14:editId="4B20AB6E">
                                  <wp:extent cx="800100" cy="7524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B316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-36.45pt;width:91.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" fillcolor="white [3201]" stroked="f" strokeweight=".5pt">
                <v:textbox>
                  <w:txbxContent>
                    <w:p w14:paraId="69426609" w14:textId="77777777" w:rsidR="00BC5190" w:rsidRDefault="00BC5190">
                      <w:bookmarkStart w:id="1" w:name="_Hlk513120055"/>
                      <w:bookmarkEnd w:id="1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DA0C8F" wp14:editId="4B20AB6E">
                            <wp:extent cx="800100" cy="7524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128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66C55" wp14:editId="29B6EA2C">
                <wp:simplePos x="0" y="0"/>
                <wp:positionH relativeFrom="column">
                  <wp:posOffset>-571500</wp:posOffset>
                </wp:positionH>
                <wp:positionV relativeFrom="paragraph">
                  <wp:posOffset>-462915</wp:posOffset>
                </wp:positionV>
                <wp:extent cx="1162050" cy="1000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5528A9" w14:textId="0FBB5364" w:rsidR="00BC5190" w:rsidRDefault="00BC5190" w:rsidP="00A2329B"/>
                          <w:p w14:paraId="18760DFB" w14:textId="01D3992D" w:rsidR="003E12D8" w:rsidRDefault="003E12D8" w:rsidP="00A2329B"/>
                          <w:p w14:paraId="2DA8106A" w14:textId="77777777" w:rsidR="003E12D8" w:rsidRDefault="003E12D8" w:rsidP="00A23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66C55" id="Text Box 3" o:spid="_x0000_s1027" type="#_x0000_t202" style="position:absolute;margin-left:-45pt;margin-top:-36.45pt;width:91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" fillcolor="window" stroked="f" strokeweight=".5pt">
                <v:textbox>
                  <w:txbxContent>
                    <w:p w14:paraId="515528A9" w14:textId="0FBB5364" w:rsidR="00BC5190" w:rsidRDefault="00BC5190" w:rsidP="00A2329B"/>
                    <w:p w14:paraId="18760DFB" w14:textId="01D3992D" w:rsidR="003E12D8" w:rsidRDefault="003E12D8" w:rsidP="00A2329B"/>
                    <w:p w14:paraId="2DA8106A" w14:textId="77777777" w:rsidR="003E12D8" w:rsidRDefault="003E12D8" w:rsidP="00A2329B"/>
                  </w:txbxContent>
                </v:textbox>
              </v:shape>
            </w:pict>
          </mc:Fallback>
        </mc:AlternateContent>
      </w:r>
      <w:r w:rsidR="000B5F31" w:rsidRPr="005D1284">
        <w:rPr>
          <w:b/>
        </w:rPr>
        <w:t xml:space="preserve"> </w:t>
      </w:r>
    </w:p>
    <w:p w14:paraId="2D3451C3" w14:textId="77777777" w:rsidR="003E12D8" w:rsidRDefault="003E12D8" w:rsidP="00A2329B">
      <w:pPr>
        <w:spacing w:after="0" w:line="240" w:lineRule="auto"/>
        <w:jc w:val="center"/>
        <w:rPr>
          <w:b/>
        </w:rPr>
      </w:pPr>
    </w:p>
    <w:p w14:paraId="4EC7AEAB" w14:textId="62E666F8" w:rsidR="00B66261" w:rsidRPr="005D1284" w:rsidRDefault="003E12D8" w:rsidP="00A2329B">
      <w:pPr>
        <w:spacing w:after="0" w:line="240" w:lineRule="auto"/>
        <w:jc w:val="center"/>
        <w:rPr>
          <w:b/>
        </w:rPr>
      </w:pPr>
      <w:r>
        <w:rPr>
          <w:b/>
        </w:rPr>
        <w:t xml:space="preserve">Wolverhampton Wanderers </w:t>
      </w:r>
      <w:r w:rsidR="000B5F31" w:rsidRPr="005D1284">
        <w:rPr>
          <w:b/>
        </w:rPr>
        <w:t>Academy</w:t>
      </w:r>
    </w:p>
    <w:p w14:paraId="2A306B4E" w14:textId="701B228E" w:rsidR="001157AA" w:rsidRPr="003E12D8" w:rsidRDefault="000B5F31" w:rsidP="003E12D8">
      <w:pPr>
        <w:spacing w:after="0" w:line="240" w:lineRule="auto"/>
        <w:jc w:val="center"/>
        <w:rPr>
          <w:b/>
        </w:rPr>
      </w:pPr>
      <w:r w:rsidRPr="005D1284">
        <w:rPr>
          <w:b/>
        </w:rPr>
        <w:t>Job Advert</w:t>
      </w:r>
      <w:bookmarkStart w:id="1" w:name="OLE_LINK1"/>
      <w:bookmarkStart w:id="2" w:name="OLE_LINK2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74"/>
        <w:gridCol w:w="3775"/>
      </w:tblGrid>
      <w:tr w:rsidR="001157AA" w:rsidRPr="005D1284" w14:paraId="4674EEF5" w14:textId="77777777">
        <w:trPr>
          <w:trHeight w:val="159"/>
        </w:trPr>
        <w:tc>
          <w:tcPr>
            <w:tcW w:w="7549" w:type="dxa"/>
            <w:gridSpan w:val="2"/>
          </w:tcPr>
          <w:p w14:paraId="1E91479C" w14:textId="3977772F" w:rsidR="001157AA" w:rsidRPr="005D1284" w:rsidRDefault="001157A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57AA" w:rsidRPr="005D1284" w14:paraId="71036220" w14:textId="77777777" w:rsidTr="001157AA">
        <w:trPr>
          <w:trHeight w:val="110"/>
        </w:trPr>
        <w:tc>
          <w:tcPr>
            <w:tcW w:w="3774" w:type="dxa"/>
          </w:tcPr>
          <w:p w14:paraId="0F000B31" w14:textId="77777777" w:rsidR="001157AA" w:rsidRPr="005D1284" w:rsidRDefault="001157A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D12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Position: </w:t>
            </w:r>
          </w:p>
        </w:tc>
        <w:tc>
          <w:tcPr>
            <w:tcW w:w="3775" w:type="dxa"/>
          </w:tcPr>
          <w:p w14:paraId="0FBA16A5" w14:textId="50EF8919" w:rsidR="001157AA" w:rsidRPr="005D1284" w:rsidRDefault="00FF2C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1284">
              <w:rPr>
                <w:rFonts w:asciiTheme="minorHAnsi" w:hAnsiTheme="minorHAnsi" w:cstheme="minorHAnsi"/>
                <w:sz w:val="22"/>
                <w:szCs w:val="22"/>
              </w:rPr>
              <w:t>Performance Sous Chef</w:t>
            </w:r>
          </w:p>
        </w:tc>
      </w:tr>
      <w:tr w:rsidR="001157AA" w:rsidRPr="005D1284" w14:paraId="2B69D34A" w14:textId="77777777" w:rsidTr="001157AA">
        <w:trPr>
          <w:trHeight w:val="110"/>
        </w:trPr>
        <w:tc>
          <w:tcPr>
            <w:tcW w:w="3774" w:type="dxa"/>
          </w:tcPr>
          <w:p w14:paraId="57EF5775" w14:textId="77777777" w:rsidR="001157AA" w:rsidRDefault="001157AA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D12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Employer: </w:t>
            </w:r>
          </w:p>
          <w:p w14:paraId="2145AE94" w14:textId="77777777" w:rsidR="00EC7082" w:rsidRDefault="00EC708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9D84995" w14:textId="42B9A6EB" w:rsidR="00EC7082" w:rsidRPr="005D1284" w:rsidRDefault="00EC70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Location: </w:t>
            </w:r>
          </w:p>
        </w:tc>
        <w:tc>
          <w:tcPr>
            <w:tcW w:w="3775" w:type="dxa"/>
          </w:tcPr>
          <w:p w14:paraId="0836AC3E" w14:textId="77777777" w:rsidR="001157AA" w:rsidRDefault="003E12D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Venue Catering Partner working at </w:t>
            </w:r>
            <w:r w:rsidR="001157AA" w:rsidRPr="005D1284">
              <w:rPr>
                <w:rFonts w:asciiTheme="minorHAnsi" w:hAnsiTheme="minorHAnsi"/>
                <w:sz w:val="22"/>
                <w:szCs w:val="22"/>
              </w:rPr>
              <w:t xml:space="preserve">Wolverhampton Wanderers </w:t>
            </w:r>
          </w:p>
          <w:p w14:paraId="698B9897" w14:textId="41F3330A" w:rsidR="00EC7082" w:rsidRPr="005D1284" w:rsidRDefault="00EC70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Sir Jack Hayward Training Ground </w:t>
            </w:r>
          </w:p>
        </w:tc>
      </w:tr>
      <w:tr w:rsidR="001157AA" w:rsidRPr="005D1284" w14:paraId="7E3B1147" w14:textId="77777777" w:rsidTr="001157AA">
        <w:trPr>
          <w:trHeight w:val="110"/>
        </w:trPr>
        <w:tc>
          <w:tcPr>
            <w:tcW w:w="3774" w:type="dxa"/>
          </w:tcPr>
          <w:p w14:paraId="15DB9015" w14:textId="77777777" w:rsidR="001157AA" w:rsidRPr="005D1284" w:rsidRDefault="001157A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D12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Responsible to: </w:t>
            </w:r>
          </w:p>
        </w:tc>
        <w:tc>
          <w:tcPr>
            <w:tcW w:w="3775" w:type="dxa"/>
          </w:tcPr>
          <w:p w14:paraId="23333312" w14:textId="6EF72A0F" w:rsidR="001157AA" w:rsidRPr="005D1284" w:rsidRDefault="00DB7F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D1284">
              <w:rPr>
                <w:rFonts w:asciiTheme="minorHAnsi" w:hAnsiTheme="minorHAnsi"/>
                <w:sz w:val="22"/>
                <w:szCs w:val="22"/>
              </w:rPr>
              <w:t>Head Performance Chef</w:t>
            </w:r>
            <w:r w:rsidR="003E12D8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3E12D8" w:rsidRPr="0034756B">
              <w:t>General</w:t>
            </w:r>
            <w:r w:rsidR="0034756B">
              <w:t xml:space="preserve"> VCP</w:t>
            </w:r>
            <w:r w:rsidR="003E12D8" w:rsidRPr="0034756B">
              <w:t xml:space="preserve"> Catering Manager</w:t>
            </w:r>
            <w:r w:rsidRPr="005D128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157AA" w:rsidRPr="005D1284" w14:paraId="04594F55" w14:textId="77777777" w:rsidTr="001157AA">
        <w:trPr>
          <w:trHeight w:val="420"/>
        </w:trPr>
        <w:tc>
          <w:tcPr>
            <w:tcW w:w="3774" w:type="dxa"/>
          </w:tcPr>
          <w:p w14:paraId="3B12C588" w14:textId="77777777" w:rsidR="001157AA" w:rsidRPr="005D1284" w:rsidRDefault="001157A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D12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Closing Date: </w:t>
            </w:r>
          </w:p>
          <w:p w14:paraId="1D185E90" w14:textId="77777777" w:rsidR="001157AA" w:rsidRPr="005D1284" w:rsidRDefault="001157A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D12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Interviewing: </w:t>
            </w:r>
          </w:p>
        </w:tc>
        <w:tc>
          <w:tcPr>
            <w:tcW w:w="3775" w:type="dxa"/>
          </w:tcPr>
          <w:p w14:paraId="69B28381" w14:textId="77777777" w:rsidR="00B5263E" w:rsidRDefault="00B5263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Pr="00B5263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May – 5pm</w:t>
            </w:r>
          </w:p>
          <w:p w14:paraId="73B86721" w14:textId="78222B08" w:rsidR="001157AA" w:rsidRPr="005D1284" w:rsidRDefault="00B5263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Week commencing 21</w:t>
            </w:r>
            <w:r w:rsidRPr="00B5263E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May  </w:t>
            </w:r>
          </w:p>
        </w:tc>
      </w:tr>
      <w:tr w:rsidR="00B5263E" w:rsidRPr="005D1284" w14:paraId="57D2CDE0" w14:textId="77777777" w:rsidTr="001157AA">
        <w:trPr>
          <w:trHeight w:val="420"/>
        </w:trPr>
        <w:tc>
          <w:tcPr>
            <w:tcW w:w="3774" w:type="dxa"/>
          </w:tcPr>
          <w:p w14:paraId="40FB4943" w14:textId="77777777" w:rsidR="00B5263E" w:rsidRPr="005D1284" w:rsidRDefault="00B5263E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75" w:type="dxa"/>
          </w:tcPr>
          <w:p w14:paraId="03365E78" w14:textId="77777777" w:rsidR="00B5263E" w:rsidRDefault="00B5263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886BD74" w14:textId="67FFB2B7" w:rsidR="000B5F31" w:rsidRPr="005D1284" w:rsidRDefault="003E12D8" w:rsidP="000B5F31">
      <w:pPr>
        <w:spacing w:after="0" w:line="240" w:lineRule="auto"/>
        <w:rPr>
          <w:rFonts w:cstheme="minorHAnsi"/>
        </w:rPr>
      </w:pPr>
      <w:r>
        <w:rPr>
          <w:rFonts w:cstheme="minorHAnsi"/>
        </w:rPr>
        <w:t>Venue Catering Partner</w:t>
      </w:r>
      <w:r w:rsidR="000B5F31" w:rsidRPr="005D1284">
        <w:rPr>
          <w:rFonts w:cstheme="minorHAnsi"/>
        </w:rPr>
        <w:t xml:space="preserve"> </w:t>
      </w:r>
      <w:r w:rsidR="00DB7F02" w:rsidRPr="005D1284">
        <w:rPr>
          <w:rFonts w:cstheme="minorHAnsi"/>
        </w:rPr>
        <w:t xml:space="preserve">are looking for a full-time Performance Sous Chef </w:t>
      </w:r>
      <w:r>
        <w:rPr>
          <w:rFonts w:cstheme="minorHAnsi"/>
        </w:rPr>
        <w:t xml:space="preserve">to work at Wolverhampton Wanderers </w:t>
      </w:r>
      <w:r w:rsidR="00DB7F02" w:rsidRPr="005D1284">
        <w:rPr>
          <w:rFonts w:cstheme="minorHAnsi"/>
        </w:rPr>
        <w:t>to assist in the delivery of catering support services which provide</w:t>
      </w:r>
      <w:r w:rsidR="009C3613">
        <w:rPr>
          <w:rFonts w:cstheme="minorHAnsi"/>
        </w:rPr>
        <w:t xml:space="preserve"> competitive advantages to the First T</w:t>
      </w:r>
      <w:r w:rsidR="00DB7F02" w:rsidRPr="005D1284">
        <w:rPr>
          <w:rFonts w:cstheme="minorHAnsi"/>
        </w:rPr>
        <w:t xml:space="preserve">eam and U23 teams. </w:t>
      </w:r>
    </w:p>
    <w:p w14:paraId="478A7944" w14:textId="77777777" w:rsidR="00DB7F02" w:rsidRPr="005D1284" w:rsidRDefault="00DB7F02" w:rsidP="000B5F31">
      <w:pPr>
        <w:spacing w:after="0" w:line="240" w:lineRule="auto"/>
      </w:pPr>
    </w:p>
    <w:p w14:paraId="341ED060" w14:textId="77777777" w:rsidR="004A69C1" w:rsidRPr="005D1284" w:rsidRDefault="004A69C1" w:rsidP="000B5F31">
      <w:pPr>
        <w:spacing w:after="0" w:line="240" w:lineRule="auto"/>
        <w:rPr>
          <w:b/>
        </w:rPr>
      </w:pPr>
      <w:r w:rsidRPr="005D1284">
        <w:rPr>
          <w:b/>
        </w:rPr>
        <w:t xml:space="preserve">MAIN </w:t>
      </w:r>
      <w:r w:rsidR="00D3584D" w:rsidRPr="005D1284">
        <w:rPr>
          <w:b/>
        </w:rPr>
        <w:t>ROLE</w:t>
      </w:r>
    </w:p>
    <w:p w14:paraId="60DCCD23" w14:textId="4E8D81AF" w:rsidR="00210D55" w:rsidRDefault="00DB7F02" w:rsidP="00210D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1284">
        <w:rPr>
          <w:rFonts w:cstheme="minorHAnsi"/>
        </w:rPr>
        <w:t xml:space="preserve">To work with the Head </w:t>
      </w:r>
      <w:r w:rsidR="00E97AD7">
        <w:rPr>
          <w:rFonts w:cstheme="minorHAnsi"/>
        </w:rPr>
        <w:t xml:space="preserve">Performance </w:t>
      </w:r>
      <w:r w:rsidRPr="005D1284">
        <w:rPr>
          <w:rFonts w:cstheme="minorHAnsi"/>
        </w:rPr>
        <w:t>Chef for all food production across the training ground covering First Team, U23s and staff. Assisting in the development of performance menu and</w:t>
      </w:r>
      <w:r w:rsidR="009C3613">
        <w:rPr>
          <w:rFonts w:cstheme="minorHAnsi"/>
        </w:rPr>
        <w:t xml:space="preserve"> developing</w:t>
      </w:r>
      <w:r w:rsidRPr="005D1284">
        <w:rPr>
          <w:rFonts w:cstheme="minorHAnsi"/>
        </w:rPr>
        <w:t xml:space="preserve"> food purchase specifications alongside the Head </w:t>
      </w:r>
      <w:r w:rsidR="00E97AD7">
        <w:rPr>
          <w:rFonts w:cstheme="minorHAnsi"/>
        </w:rPr>
        <w:t xml:space="preserve">Performance </w:t>
      </w:r>
      <w:r w:rsidRPr="005D1284">
        <w:rPr>
          <w:rFonts w:cstheme="minorHAnsi"/>
        </w:rPr>
        <w:t>Chef and Head of Performance N</w:t>
      </w:r>
      <w:r w:rsidR="00BF2335" w:rsidRPr="005D1284">
        <w:rPr>
          <w:rFonts w:cstheme="minorHAnsi"/>
        </w:rPr>
        <w:t>utrition.</w:t>
      </w:r>
      <w:r w:rsidR="00210D55">
        <w:rPr>
          <w:rFonts w:cstheme="minorHAnsi"/>
        </w:rPr>
        <w:t xml:space="preserve"> This full-time role will require</w:t>
      </w:r>
      <w:r w:rsidR="00210D55" w:rsidRPr="005D1284">
        <w:rPr>
          <w:rFonts w:cstheme="minorHAnsi"/>
        </w:rPr>
        <w:t xml:space="preserve"> a flexible approach to working hours</w:t>
      </w:r>
      <w:r w:rsidR="00210D55">
        <w:rPr>
          <w:rFonts w:cstheme="minorHAnsi"/>
        </w:rPr>
        <w:t xml:space="preserve"> as there will be the requirement</w:t>
      </w:r>
      <w:r w:rsidR="00210D55" w:rsidRPr="005D1284">
        <w:rPr>
          <w:rFonts w:cstheme="minorHAnsi"/>
        </w:rPr>
        <w:t xml:space="preserve"> to work evenings and weekends to support the needs of the facility.</w:t>
      </w:r>
      <w:r w:rsidR="00210D55">
        <w:rPr>
          <w:rFonts w:cstheme="minorHAnsi"/>
        </w:rPr>
        <w:t xml:space="preserve"> The successful applicant </w:t>
      </w:r>
      <w:r w:rsidR="009C3613">
        <w:rPr>
          <w:rFonts w:cstheme="minorHAnsi"/>
        </w:rPr>
        <w:t xml:space="preserve">may on occasions </w:t>
      </w:r>
      <w:r w:rsidR="00210D55">
        <w:rPr>
          <w:rFonts w:cstheme="minorHAnsi"/>
        </w:rPr>
        <w:t xml:space="preserve">be </w:t>
      </w:r>
      <w:r w:rsidR="00210D55" w:rsidRPr="005D1284">
        <w:rPr>
          <w:rFonts w:cstheme="minorHAnsi"/>
        </w:rPr>
        <w:t xml:space="preserve">required to travel to away fixtures and work with chefs at hotels to ensure food is cooked and presented to highest standards </w:t>
      </w:r>
    </w:p>
    <w:p w14:paraId="3C71C2FB" w14:textId="6D4DE87C" w:rsidR="00DB7F02" w:rsidRPr="005D1284" w:rsidRDefault="00210D55" w:rsidP="00210D5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7192A4BD" w14:textId="77777777" w:rsidR="00172174" w:rsidRPr="005D1284" w:rsidRDefault="00172174" w:rsidP="00172174">
      <w:pPr>
        <w:spacing w:after="0"/>
        <w:rPr>
          <w:b/>
        </w:rPr>
      </w:pPr>
      <w:r w:rsidRPr="005D1284">
        <w:rPr>
          <w:b/>
        </w:rPr>
        <w:t>DUTIES</w:t>
      </w:r>
    </w:p>
    <w:p w14:paraId="74207C53" w14:textId="2662E54D" w:rsidR="005D1284" w:rsidRDefault="005D1284" w:rsidP="005D1284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w</w:t>
      </w:r>
      <w:r w:rsidRPr="005D1284">
        <w:rPr>
          <w:rFonts w:cstheme="minorHAnsi"/>
        </w:rPr>
        <w:t>ork in collaborat</w:t>
      </w:r>
      <w:r>
        <w:rPr>
          <w:rFonts w:cstheme="minorHAnsi"/>
        </w:rPr>
        <w:t>ion with the Head of Performance N</w:t>
      </w:r>
      <w:r w:rsidRPr="005D1284">
        <w:rPr>
          <w:rFonts w:cstheme="minorHAnsi"/>
        </w:rPr>
        <w:t>utrition</w:t>
      </w:r>
      <w:r>
        <w:rPr>
          <w:rFonts w:cstheme="minorHAnsi"/>
        </w:rPr>
        <w:t xml:space="preserve"> and Head </w:t>
      </w:r>
      <w:r w:rsidR="009C3613">
        <w:rPr>
          <w:rFonts w:cstheme="minorHAnsi"/>
        </w:rPr>
        <w:t xml:space="preserve">Performance </w:t>
      </w:r>
      <w:r>
        <w:rPr>
          <w:rFonts w:cstheme="minorHAnsi"/>
        </w:rPr>
        <w:t>C</w:t>
      </w:r>
      <w:r w:rsidRPr="005D1284">
        <w:rPr>
          <w:rFonts w:cstheme="minorHAnsi"/>
        </w:rPr>
        <w:t xml:space="preserve">hef to assist with planning innovative and performance focussed menus for </w:t>
      </w:r>
      <w:r w:rsidR="009C3613">
        <w:rPr>
          <w:rFonts w:cstheme="minorHAnsi"/>
        </w:rPr>
        <w:t xml:space="preserve">the </w:t>
      </w:r>
      <w:r w:rsidRPr="005D1284">
        <w:rPr>
          <w:rFonts w:cstheme="minorHAnsi"/>
        </w:rPr>
        <w:t>First Team and U23s.</w:t>
      </w:r>
    </w:p>
    <w:p w14:paraId="67B5C8EF" w14:textId="31CCA331" w:rsidR="000078E6" w:rsidRDefault="000078E6" w:rsidP="000078E6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0078E6">
        <w:rPr>
          <w:rFonts w:ascii="Calibri" w:hAnsi="Calibri" w:cs="Calibri"/>
        </w:rPr>
        <w:t xml:space="preserve">To assist in building a team to take the business forward through continuously assessing the performance of staff </w:t>
      </w:r>
      <w:proofErr w:type="gramStart"/>
      <w:r w:rsidRPr="000078E6">
        <w:rPr>
          <w:rFonts w:ascii="Calibri" w:hAnsi="Calibri" w:cs="Calibri"/>
        </w:rPr>
        <w:t>in order to</w:t>
      </w:r>
      <w:proofErr w:type="gramEnd"/>
      <w:r w:rsidRPr="000078E6">
        <w:rPr>
          <w:rFonts w:ascii="Calibri" w:hAnsi="Calibri" w:cs="Calibri"/>
        </w:rPr>
        <w:t xml:space="preserve"> establish training needs and development potential.</w:t>
      </w:r>
    </w:p>
    <w:p w14:paraId="129D5995" w14:textId="7F95FFDD" w:rsidR="00643B67" w:rsidRPr="00643B67" w:rsidRDefault="00643B67" w:rsidP="00643B67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643B67">
        <w:rPr>
          <w:rFonts w:ascii="Calibri" w:hAnsi="Calibri" w:cs="Calibri"/>
        </w:rPr>
        <w:t xml:space="preserve">To be pro-active in team building with management to ensure smooth running of unit. </w:t>
      </w:r>
    </w:p>
    <w:p w14:paraId="134407D1" w14:textId="74B65AFD" w:rsidR="003479A5" w:rsidRDefault="00643B67" w:rsidP="003479A5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643B67">
        <w:rPr>
          <w:rFonts w:ascii="Calibri" w:hAnsi="Calibri" w:cs="Calibri"/>
        </w:rPr>
        <w:t>To assist in producing a costed rota for chefs and kitchen porters in accordance to business demands and change as required.</w:t>
      </w:r>
    </w:p>
    <w:p w14:paraId="12CD98D2" w14:textId="092FB6C2" w:rsidR="003479A5" w:rsidRPr="003479A5" w:rsidRDefault="003479A5" w:rsidP="003479A5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479A5">
        <w:rPr>
          <w:rFonts w:cstheme="minorHAnsi"/>
        </w:rPr>
        <w:t xml:space="preserve">In the absence of the Head </w:t>
      </w:r>
      <w:r w:rsidR="00E97AD7">
        <w:rPr>
          <w:rFonts w:cstheme="minorHAnsi"/>
        </w:rPr>
        <w:t xml:space="preserve">Performance </w:t>
      </w:r>
      <w:r w:rsidRPr="003479A5">
        <w:rPr>
          <w:rFonts w:cstheme="minorHAnsi"/>
        </w:rPr>
        <w:t xml:space="preserve">Chef to oversee the whole canteen operation in conjunction with the </w:t>
      </w:r>
      <w:r w:rsidRPr="003479A5">
        <w:rPr>
          <w:rFonts w:ascii="Calibri" w:hAnsi="Calibri" w:cs="Calibri"/>
        </w:rPr>
        <w:t>General Catering Manager</w:t>
      </w:r>
      <w:r w:rsidRPr="003479A5">
        <w:rPr>
          <w:rFonts w:cstheme="minorHAnsi"/>
        </w:rPr>
        <w:t>, production of the kitchen and Front of House rota</w:t>
      </w:r>
    </w:p>
    <w:p w14:paraId="58FF2EB2" w14:textId="10879A33" w:rsidR="000078E6" w:rsidRDefault="000078E6" w:rsidP="000078E6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0078E6">
        <w:rPr>
          <w:rFonts w:ascii="Calibri" w:hAnsi="Calibri" w:cs="Calibri"/>
        </w:rPr>
        <w:t>To ensure training is carried out to meet the needs of the business, and to improve the team</w:t>
      </w:r>
      <w:r w:rsidR="00C31F7C">
        <w:rPr>
          <w:rFonts w:ascii="Calibri" w:hAnsi="Calibri" w:cs="Calibri"/>
        </w:rPr>
        <w:t>’</w:t>
      </w:r>
      <w:r w:rsidRPr="000078E6">
        <w:rPr>
          <w:rFonts w:ascii="Calibri" w:hAnsi="Calibri" w:cs="Calibri"/>
        </w:rPr>
        <w:t>s performance as identified and requirements of the Company training policy.</w:t>
      </w:r>
    </w:p>
    <w:p w14:paraId="14386AA7" w14:textId="68A36BDB" w:rsidR="00643B67" w:rsidRPr="00643B67" w:rsidRDefault="00643B67" w:rsidP="000078E6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643B67">
        <w:rPr>
          <w:rFonts w:ascii="Calibri" w:hAnsi="Calibri" w:cs="Calibri"/>
        </w:rPr>
        <w:t>To communicate effectively to ensure best practice from kitchen to front of house service</w:t>
      </w:r>
      <w:r>
        <w:rPr>
          <w:rFonts w:ascii="Calibri" w:hAnsi="Calibri" w:cs="Calibri"/>
        </w:rPr>
        <w:t xml:space="preserve">. </w:t>
      </w:r>
    </w:p>
    <w:p w14:paraId="1D4E7765" w14:textId="7A48AAF4" w:rsidR="005D1284" w:rsidRPr="000078E6" w:rsidRDefault="005D1284" w:rsidP="000078E6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0078E6">
        <w:rPr>
          <w:rFonts w:cstheme="minorHAnsi"/>
        </w:rPr>
        <w:t xml:space="preserve">To assist the Head </w:t>
      </w:r>
      <w:r w:rsidR="009C3613">
        <w:rPr>
          <w:rFonts w:cstheme="minorHAnsi"/>
        </w:rPr>
        <w:t xml:space="preserve">Performance </w:t>
      </w:r>
      <w:r w:rsidRPr="000078E6">
        <w:rPr>
          <w:rFonts w:cstheme="minorHAnsi"/>
        </w:rPr>
        <w:t>Chef in sourcin</w:t>
      </w:r>
      <w:r w:rsidR="009C3613">
        <w:rPr>
          <w:rFonts w:cstheme="minorHAnsi"/>
        </w:rPr>
        <w:t xml:space="preserve">g local high-quality produce befitting a </w:t>
      </w:r>
      <w:proofErr w:type="gramStart"/>
      <w:r w:rsidR="009C3613">
        <w:rPr>
          <w:rFonts w:cstheme="minorHAnsi"/>
        </w:rPr>
        <w:t xml:space="preserve">high </w:t>
      </w:r>
      <w:r w:rsidRPr="000078E6">
        <w:rPr>
          <w:rFonts w:cstheme="minorHAnsi"/>
        </w:rPr>
        <w:t>performance</w:t>
      </w:r>
      <w:proofErr w:type="gramEnd"/>
      <w:r w:rsidRPr="000078E6">
        <w:rPr>
          <w:rFonts w:cstheme="minorHAnsi"/>
        </w:rPr>
        <w:t xml:space="preserve"> culture.</w:t>
      </w:r>
    </w:p>
    <w:p w14:paraId="66471151" w14:textId="0BECB310" w:rsidR="005D1284" w:rsidRPr="005D1284" w:rsidRDefault="005D1284" w:rsidP="005D1284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D1284">
        <w:rPr>
          <w:rFonts w:cstheme="minorHAnsi"/>
        </w:rPr>
        <w:t>Assist</w:t>
      </w:r>
      <w:r>
        <w:rPr>
          <w:rFonts w:cstheme="minorHAnsi"/>
        </w:rPr>
        <w:t>ing the Head</w:t>
      </w:r>
      <w:r w:rsidR="009C3613">
        <w:rPr>
          <w:rFonts w:cstheme="minorHAnsi"/>
        </w:rPr>
        <w:t xml:space="preserve"> Performance</w:t>
      </w:r>
      <w:r>
        <w:rPr>
          <w:rFonts w:cstheme="minorHAnsi"/>
        </w:rPr>
        <w:t xml:space="preserve"> Chef with </w:t>
      </w:r>
      <w:r w:rsidRPr="005D1284">
        <w:rPr>
          <w:rFonts w:cstheme="minorHAnsi"/>
        </w:rPr>
        <w:t>c</w:t>
      </w:r>
      <w:r>
        <w:rPr>
          <w:rFonts w:cstheme="minorHAnsi"/>
        </w:rPr>
        <w:t>reating</w:t>
      </w:r>
      <w:r w:rsidRPr="005D1284">
        <w:rPr>
          <w:rFonts w:cstheme="minorHAnsi"/>
        </w:rPr>
        <w:t xml:space="preserve"> innovative recipes to meet specific sport nutrition requirements</w:t>
      </w:r>
      <w:r>
        <w:rPr>
          <w:rFonts w:cstheme="minorHAnsi"/>
        </w:rPr>
        <w:t>.</w:t>
      </w:r>
      <w:r w:rsidRPr="005D1284">
        <w:rPr>
          <w:rFonts w:cstheme="minorHAnsi"/>
        </w:rPr>
        <w:t xml:space="preserve"> </w:t>
      </w:r>
    </w:p>
    <w:p w14:paraId="4F703009" w14:textId="2AD53C89" w:rsidR="005D1284" w:rsidRPr="005D1284" w:rsidRDefault="005D1284" w:rsidP="005D1284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D1284">
        <w:rPr>
          <w:rFonts w:cstheme="minorHAnsi"/>
        </w:rPr>
        <w:t>Ensur</w:t>
      </w:r>
      <w:r>
        <w:rPr>
          <w:rFonts w:cstheme="minorHAnsi"/>
        </w:rPr>
        <w:t xml:space="preserve">ing </w:t>
      </w:r>
      <w:r w:rsidRPr="005D1284">
        <w:rPr>
          <w:rFonts w:cstheme="minorHAnsi"/>
        </w:rPr>
        <w:t xml:space="preserve">high standards of cleanliness and safety are maintained throughout all areas of the kitchen </w:t>
      </w:r>
      <w:proofErr w:type="gramStart"/>
      <w:r w:rsidRPr="005D1284">
        <w:rPr>
          <w:rFonts w:cstheme="minorHAnsi"/>
        </w:rPr>
        <w:t>at all times</w:t>
      </w:r>
      <w:proofErr w:type="gramEnd"/>
      <w:r w:rsidRPr="005D1284">
        <w:rPr>
          <w:rFonts w:cstheme="minorHAnsi"/>
        </w:rPr>
        <w:t>.</w:t>
      </w:r>
    </w:p>
    <w:p w14:paraId="1DEF9A6B" w14:textId="356A3524" w:rsidR="005D1284" w:rsidRPr="005D1284" w:rsidRDefault="005D1284" w:rsidP="005D1284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5D1284">
        <w:rPr>
          <w:rFonts w:cstheme="minorHAnsi"/>
        </w:rPr>
        <w:t>Suppo</w:t>
      </w:r>
      <w:r>
        <w:rPr>
          <w:rFonts w:cstheme="minorHAnsi"/>
        </w:rPr>
        <w:t xml:space="preserve">rting the Head </w:t>
      </w:r>
      <w:r w:rsidR="000A0522">
        <w:rPr>
          <w:rFonts w:cstheme="minorHAnsi"/>
        </w:rPr>
        <w:t xml:space="preserve">Performance </w:t>
      </w:r>
      <w:r>
        <w:rPr>
          <w:rFonts w:cstheme="minorHAnsi"/>
        </w:rPr>
        <w:t>C</w:t>
      </w:r>
      <w:r w:rsidRPr="005D1284">
        <w:rPr>
          <w:rFonts w:cstheme="minorHAnsi"/>
        </w:rPr>
        <w:t xml:space="preserve">hef </w:t>
      </w:r>
      <w:r>
        <w:rPr>
          <w:rFonts w:cstheme="minorHAnsi"/>
        </w:rPr>
        <w:t>with the</w:t>
      </w:r>
      <w:r w:rsidRPr="005D1284">
        <w:rPr>
          <w:rFonts w:cstheme="minorHAnsi"/>
        </w:rPr>
        <w:t xml:space="preserve"> establish</w:t>
      </w:r>
      <w:r>
        <w:rPr>
          <w:rFonts w:cstheme="minorHAnsi"/>
        </w:rPr>
        <w:t>ment of</w:t>
      </w:r>
      <w:r w:rsidRPr="005D1284">
        <w:rPr>
          <w:rFonts w:cstheme="minorHAnsi"/>
        </w:rPr>
        <w:t xml:space="preserve"> controls to minimise food and supply waste.</w:t>
      </w:r>
    </w:p>
    <w:p w14:paraId="0C03C9D9" w14:textId="5DBB3201" w:rsidR="005D1284" w:rsidRPr="005D1284" w:rsidRDefault="005D1284" w:rsidP="005D1284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Aiding </w:t>
      </w:r>
      <w:r w:rsidRPr="005D1284">
        <w:rPr>
          <w:rFonts w:cstheme="minorHAnsi"/>
        </w:rPr>
        <w:t xml:space="preserve">the development of performance recipes in collaboration with the </w:t>
      </w:r>
      <w:r>
        <w:rPr>
          <w:rFonts w:cstheme="minorHAnsi"/>
        </w:rPr>
        <w:t xml:space="preserve">Head </w:t>
      </w:r>
      <w:r w:rsidR="000A0522">
        <w:rPr>
          <w:rFonts w:cstheme="minorHAnsi"/>
        </w:rPr>
        <w:t xml:space="preserve">Performance </w:t>
      </w:r>
      <w:r>
        <w:rPr>
          <w:rFonts w:cstheme="minorHAnsi"/>
        </w:rPr>
        <w:t>C</w:t>
      </w:r>
      <w:r w:rsidRPr="005D1284">
        <w:rPr>
          <w:rFonts w:cstheme="minorHAnsi"/>
        </w:rPr>
        <w:t xml:space="preserve">hef and </w:t>
      </w:r>
      <w:r>
        <w:rPr>
          <w:rFonts w:cstheme="minorHAnsi"/>
        </w:rPr>
        <w:t>Head of N</w:t>
      </w:r>
      <w:r w:rsidRPr="005D1284">
        <w:rPr>
          <w:rFonts w:cstheme="minorHAnsi"/>
        </w:rPr>
        <w:t xml:space="preserve">utrition which </w:t>
      </w:r>
      <w:r>
        <w:rPr>
          <w:rFonts w:cstheme="minorHAnsi"/>
        </w:rPr>
        <w:t>will ensure high quality and</w:t>
      </w:r>
      <w:r w:rsidRPr="005D1284">
        <w:rPr>
          <w:rFonts w:cstheme="minorHAnsi"/>
        </w:rPr>
        <w:t xml:space="preserve"> portion control for all items served</w:t>
      </w:r>
      <w:r>
        <w:rPr>
          <w:rFonts w:cstheme="minorHAnsi"/>
        </w:rPr>
        <w:t xml:space="preserve">. </w:t>
      </w:r>
    </w:p>
    <w:p w14:paraId="352AE466" w14:textId="31739418" w:rsidR="00222245" w:rsidRDefault="005D1284" w:rsidP="008D2FD3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Pr="005D1284">
        <w:rPr>
          <w:rFonts w:cstheme="minorHAnsi"/>
        </w:rPr>
        <w:t xml:space="preserve">o carry out </w:t>
      </w:r>
      <w:r w:rsidR="00A27B96">
        <w:rPr>
          <w:rFonts w:cstheme="minorHAnsi"/>
        </w:rPr>
        <w:t xml:space="preserve">food safety risk assessments, </w:t>
      </w:r>
      <w:r w:rsidRPr="005D1284">
        <w:rPr>
          <w:rFonts w:cstheme="minorHAnsi"/>
        </w:rPr>
        <w:t>the food safety management system and effective controls, at identified critical points and throug</w:t>
      </w:r>
      <w:r>
        <w:rPr>
          <w:rFonts w:cstheme="minorHAnsi"/>
        </w:rPr>
        <w:t>hout the food handling process by w</w:t>
      </w:r>
      <w:r w:rsidRPr="005D1284">
        <w:rPr>
          <w:rFonts w:cstheme="minorHAnsi"/>
        </w:rPr>
        <w:t>ork</w:t>
      </w:r>
      <w:r>
        <w:rPr>
          <w:rFonts w:cstheme="minorHAnsi"/>
        </w:rPr>
        <w:t>ing</w:t>
      </w:r>
      <w:r w:rsidRPr="005D1284">
        <w:rPr>
          <w:rFonts w:cstheme="minorHAnsi"/>
        </w:rPr>
        <w:t xml:space="preserve"> closely with the Health and Safety Manager.</w:t>
      </w:r>
      <w:r w:rsidR="008D2FD3">
        <w:rPr>
          <w:rFonts w:cstheme="minorHAnsi"/>
        </w:rPr>
        <w:t xml:space="preserve"> This will include </w:t>
      </w:r>
      <w:r w:rsidR="008D2FD3" w:rsidRPr="008D2FD3">
        <w:rPr>
          <w:rFonts w:cstheme="minorHAnsi"/>
        </w:rPr>
        <w:t>ensuring the kitchen area complies with Food Hygiene Regulations and Health and Safety Act.</w:t>
      </w:r>
    </w:p>
    <w:p w14:paraId="3A051FDB" w14:textId="20AB5B9B" w:rsidR="008D2FD3" w:rsidRPr="008D2FD3" w:rsidRDefault="008D2FD3" w:rsidP="008D2FD3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8D2FD3">
        <w:rPr>
          <w:rFonts w:ascii="Calibri" w:hAnsi="Calibri" w:cs="Calibri"/>
        </w:rPr>
        <w:t>To ensure food production and quality are in lin</w:t>
      </w:r>
      <w:r>
        <w:rPr>
          <w:rFonts w:ascii="Calibri" w:hAnsi="Calibri" w:cs="Calibri"/>
        </w:rPr>
        <w:t xml:space="preserve">e with HACCP and EHO regulations. </w:t>
      </w:r>
    </w:p>
    <w:p w14:paraId="64C8F3A0" w14:textId="363D4039" w:rsidR="005D1284" w:rsidRPr="005D1284" w:rsidRDefault="005D1284" w:rsidP="005D1284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Assisting with the </w:t>
      </w:r>
      <w:r w:rsidRPr="005D1284">
        <w:rPr>
          <w:rFonts w:cstheme="minorHAnsi"/>
        </w:rPr>
        <w:t>maintena</w:t>
      </w:r>
      <w:r>
        <w:rPr>
          <w:rFonts w:cstheme="minorHAnsi"/>
        </w:rPr>
        <w:t>nce</w:t>
      </w:r>
      <w:r w:rsidRPr="005D1284">
        <w:rPr>
          <w:rFonts w:cstheme="minorHAnsi"/>
        </w:rPr>
        <w:t xml:space="preserve"> and rotat</w:t>
      </w:r>
      <w:r>
        <w:rPr>
          <w:rFonts w:cstheme="minorHAnsi"/>
        </w:rPr>
        <w:t>ion of</w:t>
      </w:r>
      <w:r w:rsidRPr="005D1284">
        <w:rPr>
          <w:rFonts w:cstheme="minorHAnsi"/>
        </w:rPr>
        <w:t xml:space="preserve"> appropriate stock levels with an aim to providing high standards.</w:t>
      </w:r>
    </w:p>
    <w:p w14:paraId="0C3725C2" w14:textId="7F087C57" w:rsidR="005D1284" w:rsidRPr="005D1284" w:rsidRDefault="00A27B96" w:rsidP="005D1284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Ensuring</w:t>
      </w:r>
      <w:r w:rsidR="005D1284" w:rsidRPr="005D1284">
        <w:rPr>
          <w:rFonts w:cstheme="minorHAnsi"/>
        </w:rPr>
        <w:t xml:space="preserve"> delivery notes are checked against requisitions and any identified discrepancies are reported to the supplier.</w:t>
      </w:r>
    </w:p>
    <w:p w14:paraId="27FA282D" w14:textId="4A411FFF" w:rsidR="005D1284" w:rsidRPr="005D1284" w:rsidRDefault="003564FE" w:rsidP="005D128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Assist</w:t>
      </w:r>
      <w:r w:rsidR="00210D55">
        <w:rPr>
          <w:rFonts w:cstheme="minorHAnsi"/>
        </w:rPr>
        <w:t xml:space="preserve"> the Head </w:t>
      </w:r>
      <w:r w:rsidR="000A0522">
        <w:rPr>
          <w:rFonts w:cstheme="minorHAnsi"/>
        </w:rPr>
        <w:t xml:space="preserve">Performance </w:t>
      </w:r>
      <w:bookmarkStart w:id="3" w:name="_GoBack"/>
      <w:bookmarkEnd w:id="3"/>
      <w:r w:rsidR="00210D55">
        <w:rPr>
          <w:rFonts w:cstheme="minorHAnsi"/>
        </w:rPr>
        <w:t>C</w:t>
      </w:r>
      <w:r>
        <w:rPr>
          <w:rFonts w:cstheme="minorHAnsi"/>
        </w:rPr>
        <w:t>hef in providing</w:t>
      </w:r>
      <w:r w:rsidR="005D1284" w:rsidRPr="005D1284">
        <w:rPr>
          <w:rFonts w:cstheme="minorHAnsi"/>
        </w:rPr>
        <w:t xml:space="preserve"> and/or develop</w:t>
      </w:r>
      <w:r>
        <w:rPr>
          <w:rFonts w:cstheme="minorHAnsi"/>
        </w:rPr>
        <w:t>ing</w:t>
      </w:r>
      <w:r w:rsidR="005D1284" w:rsidRPr="005D1284">
        <w:rPr>
          <w:rFonts w:cstheme="minorHAnsi"/>
        </w:rPr>
        <w:t xml:space="preserve"> cooking training</w:t>
      </w:r>
      <w:r w:rsidR="009C3613">
        <w:rPr>
          <w:rFonts w:cstheme="minorHAnsi"/>
        </w:rPr>
        <w:t xml:space="preserve"> programme</w:t>
      </w:r>
      <w:r w:rsidR="005D1284" w:rsidRPr="005D1284">
        <w:rPr>
          <w:rFonts w:cstheme="minorHAnsi"/>
        </w:rPr>
        <w:t xml:space="preserve"> for first team and U23s squads.</w:t>
      </w:r>
    </w:p>
    <w:p w14:paraId="42E40E47" w14:textId="4948EB5D" w:rsidR="005D1284" w:rsidRDefault="00210D55" w:rsidP="0088340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To b</w:t>
      </w:r>
      <w:r w:rsidR="005D1284" w:rsidRPr="005D1284">
        <w:rPr>
          <w:rFonts w:cstheme="minorHAnsi"/>
        </w:rPr>
        <w:t>e able to lead and manage the team's catering requirements in the absence of the Head</w:t>
      </w:r>
      <w:r w:rsidR="009C3613">
        <w:rPr>
          <w:rFonts w:cstheme="minorHAnsi"/>
        </w:rPr>
        <w:t xml:space="preserve"> Performance</w:t>
      </w:r>
      <w:r w:rsidR="005D1284" w:rsidRPr="005D1284">
        <w:rPr>
          <w:rFonts w:cstheme="minorHAnsi"/>
        </w:rPr>
        <w:t xml:space="preserve"> Chef </w:t>
      </w:r>
    </w:p>
    <w:p w14:paraId="052B712F" w14:textId="72ECEAC9" w:rsidR="0088340B" w:rsidRDefault="0088340B" w:rsidP="0088340B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88340B">
        <w:rPr>
          <w:rFonts w:ascii="Calibri" w:hAnsi="Calibri" w:cs="Calibri"/>
        </w:rPr>
        <w:t>To act as a positi</w:t>
      </w:r>
      <w:r>
        <w:rPr>
          <w:rFonts w:ascii="Calibri" w:hAnsi="Calibri" w:cs="Calibri"/>
        </w:rPr>
        <w:t>ve ambassador for the business.</w:t>
      </w:r>
    </w:p>
    <w:p w14:paraId="770E282C" w14:textId="7ABFE4A1" w:rsidR="00210D55" w:rsidRPr="0088340B" w:rsidRDefault="0088340B" w:rsidP="00172174">
      <w:pPr>
        <w:pStyle w:val="BodyTextIndent3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8340B">
        <w:rPr>
          <w:rFonts w:ascii="Calibri" w:hAnsi="Calibri" w:cs="Calibri"/>
          <w:sz w:val="22"/>
          <w:szCs w:val="22"/>
        </w:rPr>
        <w:t>To complete a</w:t>
      </w:r>
      <w:r>
        <w:rPr>
          <w:rFonts w:ascii="Calibri" w:hAnsi="Calibri" w:cs="Calibri"/>
          <w:sz w:val="22"/>
          <w:szCs w:val="22"/>
        </w:rPr>
        <w:t xml:space="preserve">ny other reasonable request by Line Managers, </w:t>
      </w:r>
      <w:r w:rsidRPr="0088340B">
        <w:rPr>
          <w:rFonts w:ascii="Calibri" w:hAnsi="Calibri" w:cs="Calibri"/>
          <w:sz w:val="22"/>
          <w:szCs w:val="22"/>
        </w:rPr>
        <w:t>VCP Partners and the Club</w:t>
      </w:r>
    </w:p>
    <w:p w14:paraId="1BFDCA80" w14:textId="77777777" w:rsidR="00210D55" w:rsidRDefault="00210D55" w:rsidP="00172174">
      <w:pPr>
        <w:spacing w:after="0"/>
      </w:pPr>
    </w:p>
    <w:tbl>
      <w:tblPr>
        <w:tblW w:w="9255" w:type="dxa"/>
        <w:tblInd w:w="78" w:type="dxa"/>
        <w:tblLook w:val="04A0" w:firstRow="1" w:lastRow="0" w:firstColumn="1" w:lastColumn="0" w:noHBand="0" w:noVBand="1"/>
      </w:tblPr>
      <w:tblGrid>
        <w:gridCol w:w="6595"/>
        <w:gridCol w:w="1232"/>
        <w:gridCol w:w="1428"/>
      </w:tblGrid>
      <w:tr w:rsidR="00DA08BA" w:rsidRPr="00F07E7C" w14:paraId="24E0F622" w14:textId="77777777" w:rsidTr="00B85257">
        <w:trPr>
          <w:trHeight w:val="315"/>
        </w:trPr>
        <w:tc>
          <w:tcPr>
            <w:tcW w:w="6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A6730" w14:textId="77777777" w:rsidR="00DA08BA" w:rsidRPr="004D02F9" w:rsidRDefault="00DA08BA" w:rsidP="00B85257">
            <w:pPr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4D02F9"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  <w:t>Qualifications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458BDC" w14:textId="77777777" w:rsidR="00DA08BA" w:rsidRPr="004D02F9" w:rsidRDefault="00DA08BA" w:rsidP="00B85257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4D02F9"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  <w:t>Essential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132E38" w14:textId="77777777" w:rsidR="00DA08BA" w:rsidRPr="004D02F9" w:rsidRDefault="00DA08BA" w:rsidP="00B85257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4D02F9"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  <w:t>Desirable</w:t>
            </w:r>
          </w:p>
        </w:tc>
      </w:tr>
      <w:tr w:rsidR="00DA08BA" w:rsidRPr="00F07E7C" w14:paraId="76455415" w14:textId="77777777" w:rsidTr="00DA08BA">
        <w:trPr>
          <w:trHeight w:val="723"/>
        </w:trPr>
        <w:tc>
          <w:tcPr>
            <w:tcW w:w="6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4F3D62" w14:textId="738E7251" w:rsidR="00DA08BA" w:rsidRPr="00DA08BA" w:rsidRDefault="00DA08BA" w:rsidP="00DA08BA">
            <w:pPr>
              <w:pStyle w:val="Heading7"/>
              <w:widowControl/>
              <w:spacing w:after="120"/>
              <w:rPr>
                <w:rFonts w:asciiTheme="minorHAnsi" w:hAnsiTheme="minorHAnsi" w:cstheme="minorHAnsi"/>
                <w:b w:val="0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>BTEC HND in P</w:t>
            </w:r>
            <w:r w:rsidRPr="00DA08BA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 xml:space="preserve">rofessional </w:t>
            </w:r>
            <w:r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>Cookery or BTEC HNC in Cookery or H</w:t>
            </w:r>
            <w:r w:rsidRPr="00DA08BA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>ospitalit</w:t>
            </w:r>
            <w:r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>y C</w:t>
            </w:r>
            <w:r w:rsidRPr="00DA08BA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 xml:space="preserve">atering working towards a HND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BF2B9EF" w14:textId="14121AAA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9D3DDCB" w14:textId="77777777" w:rsidR="00DA08BA" w:rsidRDefault="00DA08BA" w:rsidP="00B85257">
            <w:pPr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lang w:eastAsia="en-GB"/>
              </w:rPr>
              <w:t xml:space="preserve">           </w:t>
            </w:r>
          </w:p>
          <w:p w14:paraId="6FF071A9" w14:textId="1EC56A7B" w:rsidR="00DA08BA" w:rsidRPr="004D02F9" w:rsidRDefault="00DA08BA" w:rsidP="00B85257">
            <w:pPr>
              <w:rPr>
                <w:rFonts w:ascii="Calibri" w:hAnsi="Calibri" w:cs="Calibri"/>
                <w:b/>
                <w:lang w:eastAsia="en-GB"/>
              </w:rPr>
            </w:pPr>
            <w:r>
              <w:rPr>
                <w:rFonts w:ascii="Calibri" w:hAnsi="Calibri" w:cs="Calibri"/>
                <w:b/>
                <w:lang w:eastAsia="en-GB"/>
              </w:rPr>
              <w:t xml:space="preserve">     </w:t>
            </w:r>
          </w:p>
        </w:tc>
      </w:tr>
      <w:tr w:rsidR="00DA08BA" w:rsidRPr="00F07E7C" w14:paraId="6BCFA5E0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B794DA" w14:textId="76129452" w:rsidR="00DA08BA" w:rsidRPr="00883FCE" w:rsidRDefault="00883FCE" w:rsidP="00883FCE">
            <w:pPr>
              <w:pStyle w:val="Heading7"/>
              <w:widowControl/>
              <w:spacing w:after="120"/>
              <w:rPr>
                <w:rFonts w:asciiTheme="minorHAnsi" w:hAnsiTheme="minorHAnsi" w:cstheme="minorHAnsi"/>
                <w:b w:val="0"/>
                <w:szCs w:val="22"/>
                <w:u w:val="none"/>
              </w:rPr>
            </w:pPr>
            <w:r w:rsidRPr="00883FCE">
              <w:rPr>
                <w:rFonts w:asciiTheme="minorHAnsi" w:hAnsiTheme="minorHAnsi" w:cstheme="minorHAnsi"/>
                <w:b w:val="0"/>
                <w:szCs w:val="22"/>
                <w:u w:val="none"/>
              </w:rPr>
              <w:t>Level 3 or above Food Hygiene Certificate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D64657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C553498" w14:textId="77777777" w:rsidR="00DA08BA" w:rsidRPr="004D02F9" w:rsidRDefault="00DA08BA" w:rsidP="00B85257">
            <w:pPr>
              <w:spacing w:before="12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     </w:t>
            </w:r>
          </w:p>
        </w:tc>
      </w:tr>
      <w:tr w:rsidR="00883FCE" w:rsidRPr="00F07E7C" w14:paraId="0BB042A0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9491D" w14:textId="77777777" w:rsidR="00883FCE" w:rsidRPr="00883FCE" w:rsidRDefault="00883FCE" w:rsidP="00883FCE">
            <w:pPr>
              <w:pStyle w:val="Heading7"/>
              <w:widowControl/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</w:pPr>
            <w:r w:rsidRPr="00883FCE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>Degree or Diploma in Sport Nutrition</w:t>
            </w:r>
          </w:p>
          <w:p w14:paraId="42650C8F" w14:textId="77777777" w:rsidR="00883FCE" w:rsidRPr="00883FCE" w:rsidRDefault="00883FCE" w:rsidP="00883FCE">
            <w:pPr>
              <w:pStyle w:val="Heading7"/>
              <w:widowControl/>
              <w:spacing w:after="120"/>
              <w:rPr>
                <w:rFonts w:asciiTheme="minorHAnsi" w:hAnsiTheme="minorHAnsi" w:cstheme="minorHAnsi"/>
                <w:b w:val="0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9FAEA7" w14:textId="77777777" w:rsidR="00883FCE" w:rsidRDefault="00883FCE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FC1B4E" w14:textId="4FA55385" w:rsidR="00883FCE" w:rsidRDefault="00883FCE" w:rsidP="00B85257">
            <w:pPr>
              <w:spacing w:before="12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          </w:t>
            </w: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</w:tr>
      <w:tr w:rsidR="00014C60" w:rsidRPr="00F07E7C" w14:paraId="6FF5313B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184C89" w14:textId="17AE4657" w:rsidR="00014C60" w:rsidRPr="00014C60" w:rsidRDefault="00014C60" w:rsidP="00014C60">
            <w:pPr>
              <w:pStyle w:val="Heading7"/>
              <w:widowControl/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</w:pPr>
            <w:r w:rsidRPr="00014C60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>Relevant qualif</w:t>
            </w:r>
            <w:r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>ication in Health &amp; S</w:t>
            </w:r>
            <w:r w:rsidRPr="00014C60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 xml:space="preserve">afety  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3D0268" w14:textId="77777777" w:rsidR="00014C60" w:rsidRPr="004D02F9" w:rsidRDefault="00014C60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921325" w14:textId="07CA669E" w:rsidR="00014C60" w:rsidRDefault="00014C60" w:rsidP="00B85257">
            <w:pPr>
              <w:spacing w:before="12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          </w:t>
            </w: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</w:tr>
      <w:tr w:rsidR="00DA08BA" w:rsidRPr="00F07E7C" w14:paraId="7D6C2EA7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1B698E" w14:textId="77777777" w:rsidR="00DA08BA" w:rsidRPr="004D02F9" w:rsidRDefault="00DA08BA" w:rsidP="00B85257">
            <w:pPr>
              <w:rPr>
                <w:rFonts w:ascii="Calibri" w:hAnsi="Calibri" w:cs="Calibri"/>
                <w:b/>
                <w:u w:val="single"/>
              </w:rPr>
            </w:pPr>
            <w:r w:rsidRPr="004D02F9">
              <w:rPr>
                <w:rFonts w:ascii="Calibri" w:hAnsi="Calibri" w:cs="Calibri"/>
                <w:b/>
                <w:u w:val="single"/>
              </w:rPr>
              <w:t>Experience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AD24B4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3660F78" w14:textId="77777777" w:rsidR="00DA08BA" w:rsidRPr="004D02F9" w:rsidRDefault="00DA08BA" w:rsidP="00B85257">
            <w:pPr>
              <w:spacing w:before="120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 xml:space="preserve">     </w:t>
            </w:r>
          </w:p>
        </w:tc>
      </w:tr>
      <w:tr w:rsidR="00DA08BA" w:rsidRPr="00F07E7C" w14:paraId="38AB872B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6C87C" w14:textId="432CDB1B" w:rsidR="00DA08BA" w:rsidRPr="007A4308" w:rsidRDefault="007A4308" w:rsidP="007A4308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7A4308">
              <w:rPr>
                <w:rFonts w:cstheme="minorHAnsi"/>
              </w:rPr>
              <w:t xml:space="preserve">Evidence of continual professional development and a desire to increase sport nutrition knowledge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8614CA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AD857C2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A08BA" w:rsidRPr="00F07E7C" w14:paraId="052DB018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6D405C" w14:textId="20684608" w:rsidR="00DA08BA" w:rsidRPr="00B20D6C" w:rsidRDefault="00FD6FC1" w:rsidP="00B20D6C">
            <w:pPr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Relevant</w:t>
            </w:r>
            <w:r w:rsidR="00B20D6C" w:rsidRPr="00B20D6C">
              <w:rPr>
                <w:rFonts w:cstheme="minorHAnsi"/>
              </w:rPr>
              <w:t xml:space="preserve"> experience of working in professional sport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4AC4B1" w14:textId="40453B37" w:rsidR="00DA08BA" w:rsidRPr="004D02F9" w:rsidRDefault="00FD6FC1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06887C7" w14:textId="2AB9DD02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A08BA" w:rsidRPr="00F07E7C" w14:paraId="75866AEB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C9312E" w14:textId="75F4493E" w:rsidR="00DA08BA" w:rsidRPr="00FC2132" w:rsidRDefault="00FC2132" w:rsidP="00FC2132">
            <w:pPr>
              <w:spacing w:after="12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</w:t>
            </w:r>
            <w:r w:rsidRPr="00FC2132">
              <w:rPr>
                <w:rFonts w:cstheme="minorHAnsi"/>
              </w:rPr>
              <w:t>ravelling away both domesticall</w:t>
            </w:r>
            <w:r>
              <w:rPr>
                <w:rFonts w:cstheme="minorHAnsi"/>
              </w:rPr>
              <w:t>y and internationally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708ED8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A24EC33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A08BA" w:rsidRPr="00F07E7C" w14:paraId="17D9A8A5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C0A618" w14:textId="1E14D8D2" w:rsidR="00DA08BA" w:rsidRPr="00FC2132" w:rsidRDefault="00FC2132" w:rsidP="00FC2132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C2132">
              <w:rPr>
                <w:rFonts w:cstheme="minorHAnsi"/>
              </w:rPr>
              <w:t>Working with external chefs to ensure catering delivered to the highest standards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B0AFC6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A541C97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A08BA" w:rsidRPr="00F07E7C" w14:paraId="36ACE39D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788FA" w14:textId="169C3957" w:rsidR="00DA08BA" w:rsidRPr="00FC2132" w:rsidRDefault="00FC2132" w:rsidP="00FC2132">
            <w:pPr>
              <w:pStyle w:val="Heading7"/>
              <w:widowControl/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</w:pPr>
            <w:r w:rsidRPr="00FC2132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 xml:space="preserve">Working in a Michelin star restaurant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BE99CA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1EB259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</w:tr>
    </w:tbl>
    <w:p w14:paraId="6F730D11" w14:textId="77777777" w:rsidR="00DA08BA" w:rsidRDefault="00DA08BA" w:rsidP="00172174">
      <w:pPr>
        <w:spacing w:after="0"/>
        <w:rPr>
          <w:b/>
        </w:rPr>
      </w:pPr>
    </w:p>
    <w:tbl>
      <w:tblPr>
        <w:tblpPr w:leftFromText="180" w:rightFromText="180" w:vertAnchor="text" w:horzAnchor="margin" w:tblpY="219"/>
        <w:tblW w:w="9273" w:type="dxa"/>
        <w:tblLook w:val="04A0" w:firstRow="1" w:lastRow="0" w:firstColumn="1" w:lastColumn="0" w:noHBand="0" w:noVBand="1"/>
      </w:tblPr>
      <w:tblGrid>
        <w:gridCol w:w="6638"/>
        <w:gridCol w:w="1218"/>
        <w:gridCol w:w="1417"/>
      </w:tblGrid>
      <w:tr w:rsidR="00FC2132" w:rsidRPr="00F07E7C" w14:paraId="7B421A28" w14:textId="77777777" w:rsidTr="00FC2132">
        <w:trPr>
          <w:trHeight w:val="315"/>
        </w:trPr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ED995" w14:textId="77777777" w:rsidR="00FC2132" w:rsidRPr="00ED5B3F" w:rsidRDefault="00FC2132" w:rsidP="00FC2132">
            <w:pPr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ED5B3F"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  <w:t xml:space="preserve">Skills and Qualities 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8E0810" w14:textId="77777777" w:rsidR="00FC2132" w:rsidRPr="00ED5B3F" w:rsidRDefault="00FC2132" w:rsidP="00FC2132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ED5B3F"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  <w:t>Essential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D82CF9" w14:textId="77777777" w:rsidR="00FC2132" w:rsidRPr="00ED5B3F" w:rsidRDefault="00FC2132" w:rsidP="00FC2132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ED5B3F"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  <w:t>Desirable</w:t>
            </w:r>
          </w:p>
        </w:tc>
      </w:tr>
      <w:tr w:rsidR="00FC2132" w:rsidRPr="00F07E7C" w14:paraId="3C75DCF8" w14:textId="77777777" w:rsidTr="00FC2132">
        <w:trPr>
          <w:trHeight w:val="568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1ADAA2" w14:textId="77777777" w:rsidR="00FC2132" w:rsidRPr="00FC2132" w:rsidRDefault="00FC2132" w:rsidP="00FC2132">
            <w:pPr>
              <w:pStyle w:val="Heading7"/>
              <w:widowControl/>
              <w:spacing w:after="120"/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</w:pPr>
            <w:r w:rsidRPr="00FC2132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>Excellent organisational skills</w:t>
            </w:r>
          </w:p>
          <w:p w14:paraId="31F2583C" w14:textId="42B6C11A" w:rsidR="00FC2132" w:rsidRPr="00ED5B3F" w:rsidRDefault="00FC2132" w:rsidP="00FC2132">
            <w:pPr>
              <w:pStyle w:val="LSCMaintext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92FB842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BC9A3C" w14:textId="77777777" w:rsidR="00FC2132" w:rsidRPr="00ED5B3F" w:rsidRDefault="00FC2132" w:rsidP="00FC2132">
            <w:pPr>
              <w:rPr>
                <w:rFonts w:ascii="Calibri" w:hAnsi="Calibri" w:cs="Calibri"/>
                <w:lang w:eastAsia="en-GB"/>
              </w:rPr>
            </w:pPr>
          </w:p>
        </w:tc>
      </w:tr>
      <w:tr w:rsidR="00FC2132" w:rsidRPr="00F07E7C" w14:paraId="5FE3DF2D" w14:textId="77777777" w:rsidTr="00FC2132">
        <w:trPr>
          <w:trHeight w:val="461"/>
        </w:trPr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AAE299" w14:textId="109F59D5" w:rsidR="00FC2132" w:rsidRPr="00FC2132" w:rsidRDefault="00FC2132" w:rsidP="00FC2132">
            <w:pPr>
              <w:spacing w:after="120" w:line="240" w:lineRule="auto"/>
              <w:rPr>
                <w:rFonts w:cstheme="minorHAnsi"/>
              </w:rPr>
            </w:pPr>
            <w:r w:rsidRPr="00FC2132">
              <w:rPr>
                <w:rFonts w:cstheme="minorHAnsi"/>
              </w:rPr>
              <w:lastRenderedPageBreak/>
              <w:t>Ability to work under pressure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C3CC85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89C1FE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C2132" w:rsidRPr="00F07E7C" w14:paraId="059A60B4" w14:textId="77777777" w:rsidTr="00FC2132">
        <w:trPr>
          <w:trHeight w:val="461"/>
        </w:trPr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F59A23" w14:textId="0F5DBCA6" w:rsidR="00FC2132" w:rsidRPr="00FC2132" w:rsidRDefault="00FC2132" w:rsidP="00FC2132">
            <w:pPr>
              <w:spacing w:after="120" w:line="240" w:lineRule="auto"/>
              <w:rPr>
                <w:rFonts w:cstheme="minorHAnsi"/>
              </w:rPr>
            </w:pPr>
            <w:r w:rsidRPr="00FC2132">
              <w:rPr>
                <w:rFonts w:cstheme="minorHAnsi"/>
              </w:rPr>
              <w:t>Attention to detail and the ability to identify and solve problems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02713EC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340B18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C2132" w:rsidRPr="00F07E7C" w14:paraId="550D4C72" w14:textId="77777777" w:rsidTr="00FC2132">
        <w:trPr>
          <w:trHeight w:val="461"/>
        </w:trPr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BC37C0" w14:textId="7E6E9CAC" w:rsidR="00FC2132" w:rsidRPr="00FC2132" w:rsidRDefault="00FC2132" w:rsidP="00FC2132">
            <w:pPr>
              <w:spacing w:after="0" w:line="240" w:lineRule="auto"/>
              <w:contextualSpacing/>
              <w:rPr>
                <w:rFonts w:cstheme="minorHAnsi"/>
              </w:rPr>
            </w:pPr>
            <w:r w:rsidRPr="00FC2132">
              <w:rPr>
                <w:rFonts w:cstheme="minorHAnsi"/>
              </w:rPr>
              <w:t>Excellent personnel management skills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1B3ADC6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1E436B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C2132" w:rsidRPr="00F07E7C" w14:paraId="71B4E685" w14:textId="77777777" w:rsidTr="00FC2132">
        <w:trPr>
          <w:trHeight w:val="461"/>
        </w:trPr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3A8375" w14:textId="7C2EE2BA" w:rsidR="00FC2132" w:rsidRPr="00FC2132" w:rsidRDefault="00FC2132" w:rsidP="00FC213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en-US"/>
              </w:rPr>
            </w:pPr>
            <w:r w:rsidRPr="00FC2132">
              <w:rPr>
                <w:rFonts w:cstheme="minorHAnsi"/>
                <w:lang w:val="en-US"/>
              </w:rPr>
              <w:t xml:space="preserve">The ability to communicate concisely, assertively and effectively and at </w:t>
            </w:r>
            <w:r>
              <w:rPr>
                <w:rFonts w:cstheme="minorHAnsi"/>
                <w:lang w:val="en-US"/>
              </w:rPr>
              <w:t>all levels of the organisation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1D21BBC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7EDB6E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C2132" w:rsidRPr="00F07E7C" w14:paraId="0EACA5D8" w14:textId="77777777" w:rsidTr="00FC2132">
        <w:trPr>
          <w:trHeight w:val="461"/>
        </w:trPr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E0E64" w14:textId="5E2F9061" w:rsidR="00FC2132" w:rsidRPr="00FC2132" w:rsidRDefault="00FC2132" w:rsidP="00FC2132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132">
              <w:rPr>
                <w:rFonts w:cstheme="minorHAnsi"/>
              </w:rPr>
              <w:t>Ability to work flexibly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Pr="00C62867">
              <w:rPr>
                <w:rFonts w:ascii="Arial" w:hAnsi="Arial" w:cs="Arial"/>
                <w:sz w:val="20"/>
                <w:szCs w:val="20"/>
              </w:rPr>
              <w:t>evenings and weekends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4AF023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B586F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C2132" w:rsidRPr="00F07E7C" w14:paraId="5D0C3D6D" w14:textId="77777777" w:rsidTr="00FC2132">
        <w:trPr>
          <w:trHeight w:val="461"/>
        </w:trPr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C683CF" w14:textId="7729E4C5" w:rsidR="00FC2132" w:rsidRPr="00FC2132" w:rsidRDefault="00FC2132" w:rsidP="00FC2132">
            <w:pPr>
              <w:spacing w:after="120" w:line="240" w:lineRule="auto"/>
              <w:rPr>
                <w:rFonts w:cstheme="minorHAnsi"/>
              </w:rPr>
            </w:pPr>
            <w:r w:rsidRPr="00FC2132">
              <w:rPr>
                <w:rFonts w:cstheme="minorHAnsi"/>
              </w:rPr>
              <w:t>Ability to prioritise between conflicting demands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BB51ED" w14:textId="655B928F" w:rsidR="00FC2132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42ADA5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108C9F11" w14:textId="77777777" w:rsidR="00FC2132" w:rsidRDefault="00FC2132" w:rsidP="00172174">
      <w:pPr>
        <w:spacing w:after="0"/>
        <w:rPr>
          <w:b/>
        </w:rPr>
      </w:pPr>
      <w:r>
        <w:rPr>
          <w:b/>
        </w:rPr>
        <w:t xml:space="preserve">   </w:t>
      </w:r>
    </w:p>
    <w:p w14:paraId="4C48DFDA" w14:textId="0BAC7BB5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</w:rPr>
      </w:pPr>
      <w:r w:rsidRPr="005D1284">
        <w:rPr>
          <w:rFonts w:asciiTheme="minorHAnsi" w:hAnsiTheme="minorHAnsi"/>
          <w:sz w:val="22"/>
          <w:szCs w:val="22"/>
        </w:rPr>
        <w:t>For any furt</w:t>
      </w:r>
      <w:r w:rsidR="00F93572" w:rsidRPr="005D1284">
        <w:rPr>
          <w:rFonts w:asciiTheme="minorHAnsi" w:hAnsiTheme="minorHAnsi"/>
          <w:sz w:val="22"/>
          <w:szCs w:val="22"/>
        </w:rPr>
        <w:t>her information please contact HR</w:t>
      </w:r>
      <w:r w:rsidRPr="005D1284">
        <w:rPr>
          <w:rFonts w:asciiTheme="minorHAnsi" w:hAnsiTheme="minorHAnsi"/>
          <w:sz w:val="22"/>
          <w:szCs w:val="22"/>
        </w:rPr>
        <w:t xml:space="preserve"> </w:t>
      </w:r>
      <w:r w:rsidR="00F93572" w:rsidRPr="005D1284">
        <w:rPr>
          <w:rFonts w:asciiTheme="minorHAnsi" w:hAnsiTheme="minorHAnsi"/>
          <w:sz w:val="22"/>
          <w:szCs w:val="22"/>
        </w:rPr>
        <w:t>at hr@wolves.co.uk</w:t>
      </w:r>
    </w:p>
    <w:p w14:paraId="1D72E3E5" w14:textId="77777777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14:paraId="22C07B13" w14:textId="77777777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</w:rPr>
      </w:pPr>
      <w:r w:rsidRPr="005D1284">
        <w:rPr>
          <w:rFonts w:asciiTheme="minorHAnsi" w:hAnsiTheme="minorHAnsi"/>
          <w:sz w:val="22"/>
          <w:szCs w:val="22"/>
        </w:rPr>
        <w:t xml:space="preserve">To formally apply, please complete the application pack and submit to: </w:t>
      </w:r>
    </w:p>
    <w:p w14:paraId="4D3E4950" w14:textId="0CEA9BE9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</w:rPr>
      </w:pPr>
      <w:r w:rsidRPr="005D1284">
        <w:rPr>
          <w:rFonts w:asciiTheme="minorHAnsi" w:hAnsiTheme="minorHAnsi"/>
          <w:sz w:val="22"/>
          <w:szCs w:val="22"/>
        </w:rPr>
        <w:t xml:space="preserve">HR, Wolverhampton Wanderers, Molineux Stadium, Waterloo Road, Wolverhampton, WV1 4QR or by email to hr@wolves.co.uk </w:t>
      </w:r>
    </w:p>
    <w:p w14:paraId="1F6BDE70" w14:textId="77777777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</w:rPr>
      </w:pPr>
    </w:p>
    <w:p w14:paraId="698F71DA" w14:textId="77777777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</w:rPr>
      </w:pPr>
      <w:r w:rsidRPr="005D1284">
        <w:rPr>
          <w:rFonts w:asciiTheme="minorHAnsi" w:hAnsiTheme="minorHAnsi"/>
          <w:sz w:val="22"/>
          <w:szCs w:val="22"/>
        </w:rPr>
        <w:t xml:space="preserve">As part of our commitment to providing a safe environment for children and adults at risk you will be asked during the recruitment process, to obtain a check from the Disclosure &amp; Barring Service. </w:t>
      </w:r>
    </w:p>
    <w:p w14:paraId="11D31A07" w14:textId="77777777" w:rsidR="00CA0321" w:rsidRPr="005D1284" w:rsidRDefault="00CA0321" w:rsidP="00CA0321">
      <w:pPr>
        <w:rPr>
          <w:color w:val="1F497D"/>
        </w:rPr>
      </w:pPr>
    </w:p>
    <w:p w14:paraId="6A9A27FA" w14:textId="77777777" w:rsidR="00CA0321" w:rsidRPr="005D1284" w:rsidRDefault="00CA0321" w:rsidP="00CA0321">
      <w:pPr>
        <w:pStyle w:val="Footer"/>
        <w:jc w:val="center"/>
        <w:rPr>
          <w:rFonts w:asciiTheme="minorHAnsi" w:hAnsiTheme="minorHAnsi"/>
          <w:sz w:val="22"/>
          <w:szCs w:val="22"/>
        </w:rPr>
      </w:pPr>
      <w:r w:rsidRPr="005D1284">
        <w:rPr>
          <w:rFonts w:asciiTheme="minorHAnsi" w:hAnsiTheme="minorHAnsi"/>
          <w:sz w:val="22"/>
          <w:szCs w:val="22"/>
        </w:rPr>
        <w:t>Wolverhampton Wanderers Football Club is an Equal Opportunities Employer</w:t>
      </w:r>
    </w:p>
    <w:bookmarkEnd w:id="1"/>
    <w:bookmarkEnd w:id="2"/>
    <w:p w14:paraId="6CE8B517" w14:textId="77777777" w:rsidR="00EB09AF" w:rsidRPr="00363240" w:rsidRDefault="00EB09AF" w:rsidP="00EB09AF">
      <w:pPr>
        <w:spacing w:after="0"/>
        <w:rPr>
          <w:rFonts w:ascii="Calibri" w:hAnsi="Calibri" w:cs="Calibri"/>
          <w:sz w:val="20"/>
        </w:rPr>
      </w:pPr>
    </w:p>
    <w:p w14:paraId="66C693A9" w14:textId="77777777" w:rsidR="00EB09AF" w:rsidRPr="00363240" w:rsidRDefault="00EB09AF" w:rsidP="00EB09AF">
      <w:pPr>
        <w:spacing w:after="0"/>
        <w:rPr>
          <w:rFonts w:ascii="Calibri" w:hAnsi="Calibri" w:cs="Calibri"/>
          <w:sz w:val="20"/>
        </w:rPr>
      </w:pPr>
    </w:p>
    <w:p w14:paraId="36FC8CD2" w14:textId="77777777" w:rsidR="00CA0321" w:rsidRPr="005D1284" w:rsidRDefault="00CA0321" w:rsidP="000B5F31">
      <w:pPr>
        <w:spacing w:after="0" w:line="240" w:lineRule="auto"/>
      </w:pPr>
    </w:p>
    <w:sectPr w:rsidR="00CA0321" w:rsidRPr="005D1284" w:rsidSect="00A2329B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17FF"/>
    <w:multiLevelType w:val="hybridMultilevel"/>
    <w:tmpl w:val="02D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7775"/>
    <w:multiLevelType w:val="hybridMultilevel"/>
    <w:tmpl w:val="4AC2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43F4"/>
    <w:multiLevelType w:val="hybridMultilevel"/>
    <w:tmpl w:val="42841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0C8B"/>
    <w:multiLevelType w:val="hybridMultilevel"/>
    <w:tmpl w:val="9FF8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2C35"/>
    <w:multiLevelType w:val="hybridMultilevel"/>
    <w:tmpl w:val="455E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47A03"/>
    <w:multiLevelType w:val="hybridMultilevel"/>
    <w:tmpl w:val="2B9C50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37CF"/>
    <w:multiLevelType w:val="hybridMultilevel"/>
    <w:tmpl w:val="5A4EF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46244"/>
    <w:multiLevelType w:val="hybridMultilevel"/>
    <w:tmpl w:val="4CFE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35550"/>
    <w:multiLevelType w:val="hybridMultilevel"/>
    <w:tmpl w:val="58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03B1B"/>
    <w:multiLevelType w:val="hybridMultilevel"/>
    <w:tmpl w:val="5840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A575B"/>
    <w:multiLevelType w:val="hybridMultilevel"/>
    <w:tmpl w:val="EA14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06B46"/>
    <w:multiLevelType w:val="hybridMultilevel"/>
    <w:tmpl w:val="426E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90CA1"/>
    <w:multiLevelType w:val="hybridMultilevel"/>
    <w:tmpl w:val="3738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D7949"/>
    <w:multiLevelType w:val="hybridMultilevel"/>
    <w:tmpl w:val="95F0ACD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6A4ECC"/>
    <w:multiLevelType w:val="hybridMultilevel"/>
    <w:tmpl w:val="4184D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31"/>
    <w:rsid w:val="000078E6"/>
    <w:rsid w:val="00014C60"/>
    <w:rsid w:val="00025616"/>
    <w:rsid w:val="000A0522"/>
    <w:rsid w:val="000B5F31"/>
    <w:rsid w:val="000E2CC7"/>
    <w:rsid w:val="00112C7F"/>
    <w:rsid w:val="001157AA"/>
    <w:rsid w:val="00140306"/>
    <w:rsid w:val="00172174"/>
    <w:rsid w:val="00183AD4"/>
    <w:rsid w:val="001D0442"/>
    <w:rsid w:val="00210D55"/>
    <w:rsid w:val="00222245"/>
    <w:rsid w:val="00226983"/>
    <w:rsid w:val="002971C2"/>
    <w:rsid w:val="00332FDB"/>
    <w:rsid w:val="0034756B"/>
    <w:rsid w:val="003479A5"/>
    <w:rsid w:val="003564FE"/>
    <w:rsid w:val="003C146A"/>
    <w:rsid w:val="003E12D8"/>
    <w:rsid w:val="003E7D28"/>
    <w:rsid w:val="003F7C6C"/>
    <w:rsid w:val="004A69C1"/>
    <w:rsid w:val="004B3AF9"/>
    <w:rsid w:val="004C080F"/>
    <w:rsid w:val="00522E9D"/>
    <w:rsid w:val="0059132D"/>
    <w:rsid w:val="005D1284"/>
    <w:rsid w:val="00643B67"/>
    <w:rsid w:val="00655D9F"/>
    <w:rsid w:val="00680044"/>
    <w:rsid w:val="006A4D6F"/>
    <w:rsid w:val="007065CD"/>
    <w:rsid w:val="007A4308"/>
    <w:rsid w:val="00836F26"/>
    <w:rsid w:val="0088340B"/>
    <w:rsid w:val="00883FCE"/>
    <w:rsid w:val="008D2FD3"/>
    <w:rsid w:val="0091590F"/>
    <w:rsid w:val="009469C9"/>
    <w:rsid w:val="00962EBF"/>
    <w:rsid w:val="0097283F"/>
    <w:rsid w:val="009C3613"/>
    <w:rsid w:val="00A2329B"/>
    <w:rsid w:val="00A27B96"/>
    <w:rsid w:val="00A458AB"/>
    <w:rsid w:val="00A8421A"/>
    <w:rsid w:val="00AA696A"/>
    <w:rsid w:val="00AC124B"/>
    <w:rsid w:val="00B20D6C"/>
    <w:rsid w:val="00B2313B"/>
    <w:rsid w:val="00B46E15"/>
    <w:rsid w:val="00B5263E"/>
    <w:rsid w:val="00B66261"/>
    <w:rsid w:val="00B76BE8"/>
    <w:rsid w:val="00BB6B10"/>
    <w:rsid w:val="00BC5190"/>
    <w:rsid w:val="00BF2335"/>
    <w:rsid w:val="00C31F7C"/>
    <w:rsid w:val="00C476A4"/>
    <w:rsid w:val="00C90DDB"/>
    <w:rsid w:val="00CA0321"/>
    <w:rsid w:val="00CB468B"/>
    <w:rsid w:val="00D23932"/>
    <w:rsid w:val="00D27B57"/>
    <w:rsid w:val="00D3584D"/>
    <w:rsid w:val="00D959DC"/>
    <w:rsid w:val="00DA08BA"/>
    <w:rsid w:val="00DB7F02"/>
    <w:rsid w:val="00E00A8B"/>
    <w:rsid w:val="00E67AEF"/>
    <w:rsid w:val="00E97AD7"/>
    <w:rsid w:val="00EB09AF"/>
    <w:rsid w:val="00EC7082"/>
    <w:rsid w:val="00F93572"/>
    <w:rsid w:val="00FA0757"/>
    <w:rsid w:val="00FA78BB"/>
    <w:rsid w:val="00FC2132"/>
    <w:rsid w:val="00FD6FC1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361C41"/>
  <w15:docId w15:val="{C468B1A1-3A6D-4A2C-BB30-A5786BE7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DA08BA"/>
    <w:pPr>
      <w:keepNext/>
      <w:widowControl w:val="0"/>
      <w:spacing w:after="0" w:line="240" w:lineRule="auto"/>
      <w:jc w:val="both"/>
      <w:outlineLvl w:val="6"/>
    </w:pPr>
    <w:rPr>
      <w:rFonts w:ascii="Arial" w:eastAsia="Times New Roman" w:hAnsi="Arial" w:cs="Arial"/>
      <w:b/>
      <w:bCs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2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A0321"/>
    <w:pPr>
      <w:spacing w:after="0" w:line="240" w:lineRule="auto"/>
    </w:pPr>
    <w:rPr>
      <w:rFonts w:ascii="Century Gothic" w:hAnsi="Century Gothic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0321"/>
    <w:rPr>
      <w:rFonts w:ascii="Century Gothic" w:hAnsi="Century Gothic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07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7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7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7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757"/>
    <w:rPr>
      <w:b/>
      <w:bCs/>
      <w:sz w:val="20"/>
      <w:szCs w:val="20"/>
    </w:rPr>
  </w:style>
  <w:style w:type="paragraph" w:customStyle="1" w:styleId="Default">
    <w:name w:val="Default"/>
    <w:rsid w:val="001157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SCMaintextChar">
    <w:name w:val="LSC Main text Char"/>
    <w:link w:val="LSCMaintext"/>
    <w:locked/>
    <w:rsid w:val="00DA08BA"/>
    <w:rPr>
      <w:rFonts w:ascii="Arial" w:hAnsi="Arial" w:cs="Arial"/>
      <w:sz w:val="24"/>
      <w:szCs w:val="24"/>
    </w:rPr>
  </w:style>
  <w:style w:type="paragraph" w:customStyle="1" w:styleId="LSCMaintext">
    <w:name w:val="LSC Main text"/>
    <w:basedOn w:val="Normal"/>
    <w:link w:val="LSCMaintextChar"/>
    <w:rsid w:val="00DA08BA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A08BA"/>
    <w:rPr>
      <w:rFonts w:ascii="Arial" w:eastAsia="Times New Roman" w:hAnsi="Arial" w:cs="Arial"/>
      <w:b/>
      <w:bCs/>
      <w:snapToGrid w:val="0"/>
      <w:szCs w:val="20"/>
      <w:u w:val="single"/>
    </w:rPr>
  </w:style>
  <w:style w:type="paragraph" w:styleId="BodyTextIndent">
    <w:name w:val="Body Text Indent"/>
    <w:basedOn w:val="Normal"/>
    <w:link w:val="BodyTextIndentChar"/>
    <w:rsid w:val="003E12D8"/>
    <w:pPr>
      <w:spacing w:after="0" w:line="240" w:lineRule="auto"/>
      <w:ind w:left="709" w:hanging="709"/>
    </w:pPr>
    <w:rPr>
      <w:rFonts w:ascii="Palatino" w:eastAsia="Times New Roman" w:hAnsi="Palatino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3E12D8"/>
    <w:rPr>
      <w:rFonts w:ascii="Palatino" w:eastAsia="Times New Roman" w:hAnsi="Palatino" w:cs="Times New Roman"/>
      <w:sz w:val="24"/>
      <w:szCs w:val="20"/>
      <w:lang w:eastAsia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90DD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0D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Rice</dc:creator>
  <cp:lastModifiedBy>Laura Cowley</cp:lastModifiedBy>
  <cp:revision>25</cp:revision>
  <cp:lastPrinted>2015-06-29T11:23:00Z</cp:lastPrinted>
  <dcterms:created xsi:type="dcterms:W3CDTF">2018-05-03T08:54:00Z</dcterms:created>
  <dcterms:modified xsi:type="dcterms:W3CDTF">2018-05-04T10:34:00Z</dcterms:modified>
</cp:coreProperties>
</file>